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</w:rPr>
      </w:pPr>
      <w:bookmarkStart w:id="38" w:name="_GoBack"/>
      <w:bookmarkEnd w:id="38"/>
      <w:r>
        <w:rPr>
          <w:b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-396240</wp:posOffset>
                </wp:positionV>
                <wp:extent cx="1600200" cy="297180"/>
                <wp:effectExtent l="0" t="0" r="0" b="7620"/>
                <wp:wrapTopAndBottom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right="21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申报评审（表三）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585pt;margin-top:-31.2pt;height:23.4pt;width:126pt;mso-wrap-distance-bottom:0pt;mso-wrap-distance-top:0pt;z-index:251658240;mso-width-relative:page;mso-height-relative:page;" fillcolor="#FFFFFF" filled="t" stroked="f" coordsize="21600,21600" o:gfxdata="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CwpETjZAAAADQEAAA8AAAAAAAAAAQAgAAAAIgAAAGRy&#10;cy9kb3ducmV2LnhtbFBLAQIUABQAAAAIAIdO4kBEdUZgkgEAAB8DAAAOAAAAAAAAAAEAIAAAACgB&#10;AABkcnMvZTJvRG9jLnhtbFBLBQYAAAAABgAGAFkBAAAs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right="210"/>
                        <w:jc w:val="right"/>
                      </w:pPr>
                      <w:r>
                        <w:rPr>
                          <w:rFonts w:hint="eastAsia"/>
                        </w:rPr>
                        <w:t>申报评审（表三）</w:t>
                      </w:r>
                    </w:p>
                    <w:p/>
                  </w:txbxContent>
                </v:textbox>
                <w10:wrap type="topAndBottom"/>
              </v:rect>
            </w:pict>
          </mc:Fallback>
        </mc:AlternateContent>
      </w:r>
      <w:r>
        <w:rPr>
          <w:rFonts w:hint="eastAsia"/>
          <w:b/>
          <w:szCs w:val="21"/>
        </w:rPr>
        <w:t>职称申报材料之一</w:t>
      </w:r>
      <w:r>
        <w:rPr>
          <w:rFonts w:hint="eastAsia"/>
          <w:sz w:val="18"/>
        </w:rPr>
        <w:t xml:space="preserve">                                                                                                                      编号：</w:t>
      </w:r>
      <w:bookmarkStart w:id="0" w:name="A3_BarCodeNo"/>
      <w:r>
        <w:rPr>
          <w:rFonts w:eastAsia="宋体"/>
        </w:rPr>
        <w:t>2019010112146013</w:t>
      </w:r>
      <w:bookmarkEnd w:id="0"/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8091170</wp:posOffset>
                </wp:positionH>
                <wp:positionV relativeFrom="paragraph">
                  <wp:posOffset>0</wp:posOffset>
                </wp:positionV>
                <wp:extent cx="1167130" cy="0"/>
                <wp:effectExtent l="0" t="0" r="0" b="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37.1pt;margin-top:0pt;height:0pt;width:91.9pt;z-index:251658240;mso-width-relative:page;mso-height-relative:page;" filled="f" stroked="t" coordsize="21600,21600" o:gfxdata="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VYAGS0wAAAAcBAAAPAAAAAAAAAAEAIAAAACIAAABkcnMvZG93bnJldi54bWxQSwEC&#10;FAAUAAAACACHTuJAdnkaZMABAACLAwAADgAAAAAAAAABACAAAAAiAQAAZHJzL2Uyb0RvYy54bWxQ&#10;SwUGAAAAAAYABgBZAQAAV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12pt;margin-top:0pt;height:0pt;width:0.05pt;z-index:251657216;mso-width-relative:page;mso-height-relative:page;" filled="f" stroked="t" coordsize="21600,21600" o:gfxdata="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A8tFNIAAAAHAQAADwAAAAAAAAABACAAAAAiAAAAZHJzL2Rvd25yZXYueG1sUEsBAhQAFAAA&#10;AAgAh07iQMIHR328AQAAhwMAAA4AAAAAAAAAAQAgAAAAIQEAAGRycy9lMm9Eb2MueG1sUEsFBgAA&#10;AAAGAAYAWQEAAE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44"/>
          <w:szCs w:val="44"/>
        </w:rPr>
        <w:t>（</w:t>
      </w:r>
      <w:bookmarkStart w:id="1" w:name="A3_DeclareLevel"/>
      <w:bookmarkEnd w:id="1"/>
      <w:r>
        <w:rPr>
          <w:rFonts w:hint="eastAsia"/>
          <w:sz w:val="44"/>
          <w:szCs w:val="44"/>
        </w:rPr>
        <w:t xml:space="preserve">高级）级职称申报人基本情况及评审登记表 </w:t>
      </w:r>
    </w:p>
    <w:tbl>
      <w:tblPr>
        <w:tblStyle w:val="5"/>
        <w:tblpPr w:leftFromText="180" w:rightFromText="180" w:vertAnchor="text" w:tblpY="1"/>
        <w:tblOverlap w:val="never"/>
        <w:tblW w:w="15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00"/>
        <w:gridCol w:w="39"/>
        <w:gridCol w:w="511"/>
        <w:gridCol w:w="40"/>
        <w:gridCol w:w="605"/>
        <w:gridCol w:w="403"/>
        <w:gridCol w:w="232"/>
        <w:gridCol w:w="153"/>
        <w:gridCol w:w="795"/>
        <w:gridCol w:w="169"/>
        <w:gridCol w:w="133"/>
        <w:gridCol w:w="66"/>
        <w:gridCol w:w="223"/>
        <w:gridCol w:w="318"/>
        <w:gridCol w:w="463"/>
        <w:gridCol w:w="240"/>
        <w:gridCol w:w="578"/>
        <w:gridCol w:w="149"/>
        <w:gridCol w:w="265"/>
        <w:gridCol w:w="242"/>
        <w:gridCol w:w="348"/>
        <w:gridCol w:w="206"/>
        <w:gridCol w:w="562"/>
        <w:gridCol w:w="211"/>
        <w:gridCol w:w="32"/>
        <w:gridCol w:w="354"/>
        <w:gridCol w:w="370"/>
        <w:gridCol w:w="215"/>
        <w:gridCol w:w="356"/>
        <w:gridCol w:w="353"/>
        <w:gridCol w:w="295"/>
        <w:gridCol w:w="201"/>
        <w:gridCol w:w="739"/>
        <w:gridCol w:w="211"/>
        <w:gridCol w:w="135"/>
        <w:gridCol w:w="255"/>
        <w:gridCol w:w="50"/>
        <w:gridCol w:w="355"/>
        <w:gridCol w:w="847"/>
        <w:gridCol w:w="190"/>
        <w:gridCol w:w="23"/>
        <w:gridCol w:w="82"/>
        <w:gridCol w:w="872"/>
        <w:gridCol w:w="156"/>
        <w:gridCol w:w="714"/>
        <w:gridCol w:w="1014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447" w:hRule="atLeast"/>
        </w:trPr>
        <w:tc>
          <w:tcPr>
            <w:tcW w:w="7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195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bookmarkStart w:id="2" w:name="A3_RealName"/>
            <w:r>
              <w:rPr>
                <w:rFonts w:eastAsia="宋体"/>
              </w:rPr>
              <w:t>郭伟</w:t>
            </w:r>
            <w:bookmarkEnd w:id="2"/>
          </w:p>
        </w:tc>
        <w:tc>
          <w:tcPr>
            <w:tcW w:w="635" w:type="dxa"/>
            <w:gridSpan w:val="2"/>
            <w:vAlign w:val="center"/>
          </w:tcPr>
          <w:p>
            <w:pPr>
              <w:spacing w:line="240" w:lineRule="exact"/>
              <w:ind w:right="-80" w:rightChars="-38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bookmarkStart w:id="3" w:name="A3_Sex"/>
            <w:r>
              <w:rPr>
                <w:rFonts w:eastAsia="宋体"/>
              </w:rPr>
              <w:t>男</w:t>
            </w:r>
            <w:bookmarkEnd w:id="3"/>
          </w:p>
        </w:tc>
        <w:tc>
          <w:tcPr>
            <w:tcW w:w="591" w:type="dxa"/>
            <w:gridSpan w:val="4"/>
            <w:vAlign w:val="center"/>
          </w:tcPr>
          <w:p>
            <w:pPr>
              <w:spacing w:line="240" w:lineRule="exact"/>
              <w:ind w:leftChars="-36" w:right="-107" w:rightChars="-51" w:hanging="75" w:hangingChars="36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</w:t>
            </w:r>
          </w:p>
        </w:tc>
        <w:tc>
          <w:tcPr>
            <w:tcW w:w="1748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bookmarkStart w:id="4" w:name="A3_Birthday"/>
            <w:r>
              <w:rPr>
                <w:rFonts w:eastAsia="宋体"/>
              </w:rPr>
              <w:t>1982-08-16</w:t>
            </w:r>
            <w:bookmarkEnd w:id="4"/>
          </w:p>
        </w:tc>
        <w:tc>
          <w:tcPr>
            <w:tcW w:w="855" w:type="dxa"/>
            <w:gridSpan w:val="3"/>
            <w:vAlign w:val="center"/>
          </w:tcPr>
          <w:p>
            <w:pPr>
              <w:spacing w:line="240" w:lineRule="exact"/>
              <w:ind w:left="92" w:leftChars="-35" w:right="-113" w:rightChars="-54" w:hanging="165" w:hangingChars="79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</w:t>
            </w:r>
          </w:p>
          <w:p>
            <w:pPr>
              <w:spacing w:line="240" w:lineRule="exact"/>
              <w:ind w:left="-107" w:leftChars="-51" w:right="-107" w:rightChars="-5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作时间</w:t>
            </w:r>
          </w:p>
        </w:tc>
        <w:tc>
          <w:tcPr>
            <w:tcW w:w="1735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bookmarkStart w:id="5" w:name="A3_TimeOfAttendingJob"/>
            <w:r>
              <w:rPr>
                <w:rFonts w:eastAsia="宋体"/>
              </w:rPr>
              <w:t>2005-07-01</w:t>
            </w:r>
            <w:bookmarkEnd w:id="5"/>
          </w:p>
        </w:tc>
        <w:tc>
          <w:tcPr>
            <w:tcW w:w="924" w:type="dxa"/>
            <w:gridSpan w:val="3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</w:t>
            </w:r>
          </w:p>
          <w:p>
            <w:pPr>
              <w:spacing w:line="240" w:lineRule="exact"/>
              <w:ind w:right="-107" w:rightChars="-5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</w:t>
            </w:r>
          </w:p>
        </w:tc>
        <w:tc>
          <w:tcPr>
            <w:tcW w:w="3301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bookmarkStart w:id="6" w:name="A3_UnitName"/>
            <w:r>
              <w:rPr>
                <w:rFonts w:eastAsia="宋体"/>
              </w:rPr>
              <w:t>珠海市香洲正方控股有限公司</w:t>
            </w:r>
            <w:bookmarkEnd w:id="6"/>
          </w:p>
        </w:tc>
        <w:tc>
          <w:tcPr>
            <w:tcW w:w="9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现任行</w:t>
            </w:r>
          </w:p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政职务</w:t>
            </w:r>
          </w:p>
        </w:tc>
        <w:tc>
          <w:tcPr>
            <w:tcW w:w="18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bookmarkStart w:id="7" w:name="A3_AdministrativePost"/>
            <w:r>
              <w:rPr>
                <w:rFonts w:eastAsia="宋体"/>
              </w:rPr>
              <w:t>总会计师、财务总监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438" w:hRule="atLeast"/>
        </w:trPr>
        <w:tc>
          <w:tcPr>
            <w:tcW w:w="12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3" w:leftChars="-27" w:right="-65" w:rightChars="-31" w:hanging="54" w:hangingChars="26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何时毕业于</w:t>
            </w:r>
          </w:p>
          <w:p>
            <w:pPr>
              <w:spacing w:line="240" w:lineRule="exact"/>
              <w:ind w:left="-112" w:leftChars="-78" w:right="-172" w:rightChars="-82" w:hanging="52" w:hangingChars="2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何院校何专业</w:t>
            </w:r>
          </w:p>
        </w:tc>
        <w:tc>
          <w:tcPr>
            <w:tcW w:w="222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bookmarkStart w:id="8" w:name="A3_GraduatedFrom"/>
            <w:r>
              <w:rPr>
                <w:rFonts w:eastAsia="宋体"/>
              </w:rPr>
              <w:t>2005-07-01毕业于山西财经大学会计学专业</w:t>
            </w:r>
            <w:bookmarkEnd w:id="8"/>
          </w:p>
        </w:tc>
        <w:tc>
          <w:tcPr>
            <w:tcW w:w="90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Chars="-44" w:right="-99" w:rightChars="-47" w:hanging="92" w:hangingChars="44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本专业</w:t>
            </w:r>
          </w:p>
          <w:p>
            <w:pPr>
              <w:spacing w:line="240" w:lineRule="exact"/>
              <w:ind w:leftChars="-44" w:right="-99" w:rightChars="-47" w:hanging="92" w:hangingChars="44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最高学历</w:t>
            </w:r>
          </w:p>
        </w:tc>
        <w:tc>
          <w:tcPr>
            <w:tcW w:w="7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Chars="-44" w:right="-99" w:rightChars="-47" w:hanging="92" w:hangingChars="44"/>
              <w:rPr>
                <w:rFonts w:ascii="仿宋_GB2312" w:eastAsia="仿宋_GB2312"/>
              </w:rPr>
            </w:pPr>
            <w:bookmarkStart w:id="9" w:name="A3_TopEducationBackground"/>
            <w:r>
              <w:rPr>
                <w:rFonts w:eastAsia="宋体"/>
              </w:rPr>
              <w:t>本科</w:t>
            </w:r>
            <w:bookmarkEnd w:id="9"/>
          </w:p>
        </w:tc>
        <w:tc>
          <w:tcPr>
            <w:tcW w:w="57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69" w:rightChars="-3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6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bookmarkStart w:id="10" w:name="A3_TopDegree"/>
            <w:r>
              <w:rPr>
                <w:rFonts w:eastAsia="宋体"/>
              </w:rPr>
              <w:t>双学士</w:t>
            </w:r>
            <w:bookmarkEnd w:id="10"/>
          </w:p>
        </w:tc>
        <w:tc>
          <w:tcPr>
            <w:tcW w:w="5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Chars="-31" w:right="-92" w:rightChars="-44" w:hanging="65" w:hangingChars="31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办学</w:t>
            </w:r>
          </w:p>
          <w:p>
            <w:pPr>
              <w:spacing w:line="240" w:lineRule="exact"/>
              <w:ind w:left="92" w:leftChars="-35" w:right="-113" w:rightChars="-54" w:hanging="165" w:hangingChars="79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</w:t>
            </w:r>
          </w:p>
        </w:tc>
        <w:tc>
          <w:tcPr>
            <w:tcW w:w="8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92" w:rightChars="-44"/>
              <w:rPr>
                <w:rFonts w:ascii="仿宋_GB2312" w:eastAsia="仿宋_GB2312"/>
              </w:rPr>
            </w:pPr>
            <w:bookmarkStart w:id="11" w:name="A3_EducationApproach"/>
            <w:r>
              <w:rPr>
                <w:rFonts w:eastAsia="宋体"/>
              </w:rPr>
              <w:t>全日制</w:t>
            </w:r>
            <w:bookmarkEnd w:id="11"/>
          </w:p>
        </w:tc>
        <w:tc>
          <w:tcPr>
            <w:tcW w:w="93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65" w:leftChars="-33" w:right="-80" w:rightChars="-38" w:hanging="4" w:hangingChars="2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现职称专</w:t>
            </w:r>
          </w:p>
          <w:p>
            <w:pPr>
              <w:widowControl/>
              <w:spacing w:line="240" w:lineRule="exact"/>
              <w:ind w:left="-65" w:leftChars="-31" w:right="-80" w:rightChars="-38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业及名称</w:t>
            </w:r>
          </w:p>
        </w:tc>
        <w:tc>
          <w:tcPr>
            <w:tcW w:w="120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80" w:rightChars="-38"/>
              <w:rPr>
                <w:rFonts w:ascii="仿宋_GB2312" w:eastAsia="仿宋_GB2312"/>
              </w:rPr>
            </w:pPr>
            <w:bookmarkStart w:id="12" w:name="A3_CurrentQualification"/>
            <w:r>
              <w:rPr>
                <w:rFonts w:eastAsia="宋体"/>
              </w:rPr>
              <w:t>会计类中级会计类</w:t>
            </w:r>
            <w:bookmarkEnd w:id="12"/>
          </w:p>
        </w:tc>
        <w:tc>
          <w:tcPr>
            <w:tcW w:w="9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Chars="-131" w:right="-204" w:rightChars="-97" w:hanging="275" w:hangingChars="13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现职称</w:t>
            </w:r>
          </w:p>
          <w:p>
            <w:pPr>
              <w:spacing w:line="240" w:lineRule="exact"/>
              <w:ind w:left="-150" w:leftChars="-116" w:right="-204" w:rightChars="-97" w:hanging="94" w:hangingChars="4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获得方式</w:t>
            </w:r>
          </w:p>
        </w:tc>
        <w:tc>
          <w:tcPr>
            <w:tcW w:w="79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158" w:rightChars="-75"/>
              <w:rPr>
                <w:rFonts w:ascii="仿宋_GB2312" w:eastAsia="仿宋_GB2312"/>
              </w:rPr>
            </w:pPr>
            <w:bookmarkStart w:id="13" w:name="A3_CurrentQualificationAcquireWay"/>
            <w:r>
              <w:rPr>
                <w:rFonts w:eastAsia="宋体"/>
              </w:rPr>
              <w:t>考试</w:t>
            </w:r>
            <w:bookmarkEnd w:id="13"/>
          </w:p>
        </w:tc>
        <w:tc>
          <w:tcPr>
            <w:tcW w:w="10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3" w:leftChars="-62" w:right="-92" w:rightChars="-44" w:hanging="27" w:hangingChars="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现职称</w:t>
            </w:r>
          </w:p>
          <w:p>
            <w:pPr>
              <w:spacing w:line="240" w:lineRule="exact"/>
              <w:ind w:left="-176" w:leftChars="-145" w:right="-158" w:rightChars="-75" w:hanging="128" w:hangingChars="6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获得时间</w:t>
            </w:r>
          </w:p>
        </w:tc>
        <w:tc>
          <w:tcPr>
            <w:tcW w:w="9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92" w:rightChars="-44"/>
              <w:rPr>
                <w:rFonts w:ascii="仿宋_GB2312" w:eastAsia="仿宋_GB2312"/>
              </w:rPr>
            </w:pPr>
            <w:bookmarkStart w:id="14" w:name="A3_CurrentQualificationAcquireDate"/>
            <w:r>
              <w:rPr>
                <w:rFonts w:eastAsia="宋体"/>
              </w:rPr>
              <w:t>2008-12-15</w:t>
            </w:r>
            <w:bookmarkEnd w:id="14"/>
          </w:p>
        </w:tc>
        <w:tc>
          <w:tcPr>
            <w:tcW w:w="8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103" w:leftChars="-82" w:right="-149" w:rightChars="-71" w:hanging="69" w:hangingChars="3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现职称</w:t>
            </w:r>
          </w:p>
          <w:p>
            <w:pPr>
              <w:spacing w:line="240" w:lineRule="exact"/>
              <w:ind w:left="-103" w:leftChars="-82" w:right="-149" w:rightChars="-71" w:hanging="69" w:hangingChars="3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发证单位</w:t>
            </w:r>
          </w:p>
        </w:tc>
        <w:tc>
          <w:tcPr>
            <w:tcW w:w="101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60"/>
              <w:rPr>
                <w:rFonts w:ascii="仿宋_GB2312" w:eastAsia="仿宋_GB2312"/>
              </w:rPr>
            </w:pPr>
            <w:bookmarkStart w:id="15" w:name="A3_CurrentQualificationIssuingBody"/>
            <w:r>
              <w:rPr>
                <w:rFonts w:eastAsia="宋体"/>
              </w:rPr>
              <w:t>广东省人社厅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47" w:hRule="atLeast"/>
        </w:trPr>
        <w:tc>
          <w:tcPr>
            <w:tcW w:w="129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现从事何专业技术工作</w:t>
            </w:r>
          </w:p>
        </w:tc>
        <w:tc>
          <w:tcPr>
            <w:tcW w:w="1433" w:type="dxa"/>
            <w:gridSpan w:val="5"/>
          </w:tcPr>
          <w:p>
            <w:pPr>
              <w:spacing w:line="240" w:lineRule="exact"/>
              <w:rPr>
                <w:rFonts w:ascii="仿宋_GB2312" w:eastAsia="仿宋_GB2312"/>
              </w:rPr>
            </w:pPr>
            <w:bookmarkStart w:id="16" w:name="A3_CurrentProfessionalWork"/>
            <w:r>
              <w:rPr>
                <w:rFonts w:eastAsia="宋体"/>
              </w:rPr>
              <w:t>财务工作</w:t>
            </w:r>
            <w:bookmarkEnd w:id="16"/>
          </w:p>
        </w:tc>
        <w:tc>
          <w:tcPr>
            <w:tcW w:w="1163" w:type="dxa"/>
            <w:gridSpan w:val="4"/>
          </w:tcPr>
          <w:p>
            <w:pPr>
              <w:spacing w:line="240" w:lineRule="exact"/>
              <w:ind w:left="-83" w:leftChars="-46" w:right="-65" w:rightChars="-31" w:hanging="14" w:hangingChars="7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现受聘何专业技术职务</w:t>
            </w:r>
          </w:p>
        </w:tc>
        <w:tc>
          <w:tcPr>
            <w:tcW w:w="1244" w:type="dxa"/>
            <w:gridSpan w:val="4"/>
          </w:tcPr>
          <w:p>
            <w:pPr>
              <w:spacing w:line="240" w:lineRule="exact"/>
              <w:ind w:leftChars="-37" w:right="-76" w:rightChars="-36" w:hanging="77" w:hangingChars="37"/>
              <w:rPr>
                <w:rFonts w:ascii="仿宋_GB2312" w:eastAsia="仿宋_GB2312"/>
              </w:rPr>
            </w:pPr>
            <w:bookmarkStart w:id="17" w:name="A3_AppointmentPosition"/>
            <w:r>
              <w:rPr>
                <w:rFonts w:eastAsia="宋体"/>
              </w:rPr>
              <w:t>会计师</w:t>
            </w:r>
            <w:bookmarkEnd w:id="17"/>
          </w:p>
        </w:tc>
        <w:tc>
          <w:tcPr>
            <w:tcW w:w="1582" w:type="dxa"/>
            <w:gridSpan w:val="5"/>
          </w:tcPr>
          <w:p>
            <w:pPr>
              <w:spacing w:line="240" w:lineRule="exact"/>
              <w:ind w:left="-122" w:leftChars="-71" w:right="-92" w:rightChars="-44" w:hanging="27" w:hangingChars="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从事本专业或相近专业技术工作</w:t>
            </w:r>
          </w:p>
        </w:tc>
        <w:tc>
          <w:tcPr>
            <w:tcW w:w="979" w:type="dxa"/>
            <w:gridSpan w:val="3"/>
            <w:vAlign w:val="center"/>
          </w:tcPr>
          <w:p>
            <w:pPr>
              <w:spacing w:line="240" w:lineRule="exact"/>
              <w:ind w:left="-122" w:leftChars="-71" w:right="-92" w:rightChars="-44" w:hanging="27" w:hangingChars="13"/>
              <w:jc w:val="center"/>
              <w:rPr>
                <w:rFonts w:ascii="仿宋_GB2312" w:eastAsia="仿宋_GB2312"/>
              </w:rPr>
            </w:pPr>
            <w:bookmarkStart w:id="18" w:name="A3_TotalYearOfRelativeWork"/>
            <w:bookmarkEnd w:id="18"/>
            <w:r>
              <w:rPr>
                <w:rFonts w:hint="eastAsia" w:ascii="仿宋_GB2312" w:eastAsia="仿宋_GB2312"/>
              </w:rPr>
              <w:t>14年</w:t>
            </w:r>
          </w:p>
        </w:tc>
        <w:tc>
          <w:tcPr>
            <w:tcW w:w="1327" w:type="dxa"/>
            <w:gridSpan w:val="5"/>
          </w:tcPr>
          <w:p>
            <w:pPr>
              <w:widowControl/>
              <w:spacing w:line="240" w:lineRule="exact"/>
              <w:ind w:right="-103" w:rightChars="-49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申报何职称</w:t>
            </w:r>
          </w:p>
        </w:tc>
        <w:tc>
          <w:tcPr>
            <w:tcW w:w="2239" w:type="dxa"/>
            <w:gridSpan w:val="8"/>
          </w:tcPr>
          <w:p>
            <w:pPr>
              <w:widowControl/>
              <w:spacing w:line="240" w:lineRule="exact"/>
              <w:ind w:left="-103" w:leftChars="-62" w:right="11" w:hanging="27" w:hangingChars="1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</w:t>
            </w:r>
            <w:bookmarkStart w:id="19" w:name="A3_DeclareSpeciality"/>
            <w:bookmarkEnd w:id="19"/>
            <w:r>
              <w:rPr>
                <w:rFonts w:hint="eastAsia" w:ascii="仿宋_GB2312" w:eastAsia="仿宋_GB2312"/>
              </w:rPr>
              <w:t>会计学专业 （</w:t>
            </w:r>
            <w:bookmarkStart w:id="20" w:name="A3_DeclareQualification"/>
            <w:bookmarkEnd w:id="20"/>
            <w:r>
              <w:rPr>
                <w:rFonts w:hint="eastAsia" w:ascii="仿宋_GB2312" w:eastAsia="仿宋_GB2312"/>
              </w:rPr>
              <w:t>高级会计师职称</w:t>
            </w:r>
          </w:p>
        </w:tc>
        <w:tc>
          <w:tcPr>
            <w:tcW w:w="2525" w:type="dxa"/>
            <w:gridSpan w:val="7"/>
            <w:vAlign w:val="center"/>
          </w:tcPr>
          <w:p>
            <w:pPr>
              <w:spacing w:line="240" w:lineRule="exact"/>
              <w:ind w:leftChars="-45" w:right="-55" w:rightChars="-26" w:hanging="94" w:hangingChars="5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pacing w:val="-16"/>
                <w:szCs w:val="21"/>
              </w:rPr>
              <w:t>有无同时或不同时申报其</w:t>
            </w:r>
            <w:r>
              <w:rPr>
                <w:rFonts w:hint="eastAsia" w:ascii="仿宋_GB2312" w:hAnsi="宋体" w:eastAsia="仿宋_GB2312"/>
                <w:szCs w:val="21"/>
              </w:rPr>
              <w:t>他系列 (专业)职称及其名称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bookmarkStart w:id="21" w:name="A3_OtherSeriesName"/>
            <w:r>
              <w:rPr>
                <w:rFonts w:eastAsia="宋体"/>
              </w:rPr>
              <w:t>无</w:t>
            </w:r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297" w:hRule="atLeast"/>
        </w:trPr>
        <w:tc>
          <w:tcPr>
            <w:tcW w:w="6721" w:type="dxa"/>
            <w:gridSpan w:val="2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  称  外  语  考  试</w:t>
            </w:r>
          </w:p>
        </w:tc>
        <w:tc>
          <w:tcPr>
            <w:tcW w:w="3894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全国计算机应用能力考试</w:t>
            </w:r>
          </w:p>
        </w:tc>
        <w:tc>
          <w:tcPr>
            <w:tcW w:w="4904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专业实践能力考试（考评结合专业填写）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252" w:hRule="atLeast"/>
        </w:trPr>
        <w:tc>
          <w:tcPr>
            <w:tcW w:w="1339" w:type="dxa"/>
            <w:gridSpan w:val="5"/>
            <w:vMerge w:val="restart"/>
            <w:vAlign w:val="center"/>
          </w:tcPr>
          <w:p>
            <w:pPr>
              <w:spacing w:line="240" w:lineRule="exact"/>
              <w:ind w:right="-94" w:rightChars="-45"/>
              <w:rPr>
                <w:rFonts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已获得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</w:t>
            </w:r>
            <w:bookmarkStart w:id="22" w:name="A3_Fle_Level"/>
            <w:bookmarkEnd w:id="22"/>
          </w:p>
          <w:p>
            <w:pPr>
              <w:spacing w:line="240" w:lineRule="exact"/>
              <w:ind w:right="-94" w:rightChars="-4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级别合格证</w:t>
            </w:r>
          </w:p>
        </w:tc>
        <w:tc>
          <w:tcPr>
            <w:tcW w:w="2490" w:type="dxa"/>
            <w:gridSpan w:val="7"/>
            <w:vMerge w:val="restart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成绩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</w:t>
            </w:r>
            <w:bookmarkStart w:id="23" w:name="A3_Fle_ExamScore"/>
            <w:bookmarkEnd w:id="23"/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分，属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</w:t>
            </w:r>
            <w:bookmarkStart w:id="24" w:name="A3_Fle_ReasonOfPolicyTilt"/>
            <w:bookmarkEnd w:id="24"/>
            <w:r>
              <w:rPr>
                <w:rFonts w:hint="eastAsia" w:ascii="仿宋_GB2312" w:hAnsi="宋体" w:eastAsia="仿宋_GB2312"/>
                <w:szCs w:val="21"/>
                <w:u w:val="single"/>
              </w:rPr>
              <w:t>外语条件不作统一要求（拥有英语四级）</w:t>
            </w:r>
            <w:r>
              <w:rPr>
                <w:rFonts w:hint="eastAsia" w:ascii="仿宋_GB2312" w:hAnsi="宋体" w:eastAsia="仿宋_GB2312"/>
                <w:szCs w:val="21"/>
              </w:rPr>
              <w:t>倾斜范围</w:t>
            </w:r>
          </w:p>
        </w:tc>
        <w:tc>
          <w:tcPr>
            <w:tcW w:w="1310" w:type="dxa"/>
            <w:gridSpan w:val="5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  <w:u w:val="single"/>
              </w:rPr>
              <w:t xml:space="preserve">考试时间 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bookmarkStart w:id="25" w:name="A3_Fle_ExamTime"/>
            <w:bookmarkEnd w:id="25"/>
          </w:p>
        </w:tc>
        <w:tc>
          <w:tcPr>
            <w:tcW w:w="1582" w:type="dxa"/>
            <w:gridSpan w:val="5"/>
            <w:vMerge w:val="restart"/>
            <w:vAlign w:val="center"/>
          </w:tcPr>
          <w:p>
            <w:pPr>
              <w:spacing w:line="240" w:lineRule="exact"/>
              <w:ind w:left="-143" w:leftChars="-68" w:right="-176" w:rightChars="-84" w:firstLine="105" w:firstLineChars="50"/>
              <w:rPr>
                <w:rFonts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属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</w:t>
            </w:r>
            <w:bookmarkStart w:id="26" w:name="A3_Fle_ReasonOfExemption"/>
            <w:bookmarkEnd w:id="26"/>
            <w:r>
              <w:rPr>
                <w:rFonts w:hint="eastAsia" w:ascii="仿宋_GB2312" w:hAnsi="宋体" w:eastAsia="仿宋_GB2312"/>
                <w:szCs w:val="21"/>
                <w:u w:val="single"/>
              </w:rPr>
              <w:t>/</w:t>
            </w:r>
            <w:r>
              <w:rPr>
                <w:rFonts w:hint="eastAsia" w:ascii="仿宋_GB2312" w:hAnsi="宋体" w:eastAsia="仿宋_GB2312"/>
                <w:szCs w:val="21"/>
              </w:rPr>
              <w:t>免试范围</w:t>
            </w:r>
          </w:p>
        </w:tc>
        <w:tc>
          <w:tcPr>
            <w:tcW w:w="1735" w:type="dxa"/>
            <w:gridSpan w:val="6"/>
            <w:vMerge w:val="restart"/>
            <w:vAlign w:val="center"/>
          </w:tcPr>
          <w:p>
            <w:pPr>
              <w:spacing w:line="240" w:lineRule="exact"/>
              <w:ind w:left="-155" w:leftChars="-114" w:right="-176" w:rightChars="-84" w:hanging="84" w:hangingChars="4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已获得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</w:t>
            </w:r>
            <w:bookmarkStart w:id="27" w:name="A3_Ce_ModuleCount"/>
            <w:bookmarkEnd w:id="27"/>
            <w:r>
              <w:rPr>
                <w:rFonts w:hint="eastAsia" w:ascii="仿宋_GB2312" w:hAnsi="宋体" w:eastAsia="仿宋_GB2312"/>
                <w:szCs w:val="21"/>
                <w:u w:val="single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个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模块合格证</w:t>
            </w:r>
          </w:p>
        </w:tc>
        <w:tc>
          <w:tcPr>
            <w:tcW w:w="2159" w:type="dxa"/>
            <w:gridSpan w:val="6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属</w:t>
            </w:r>
            <w:r>
              <w:rPr>
                <w:rFonts w:hint="eastAsia" w:ascii="仿宋_GB2312" w:hAnsi="宋体" w:eastAsia="仿宋_GB2312"/>
                <w:szCs w:val="21"/>
                <w:u w:val="single"/>
              </w:rPr>
              <w:t xml:space="preserve">  </w:t>
            </w:r>
            <w:bookmarkStart w:id="28" w:name="A3_Ce_ReasonOfPolicyTilt"/>
            <w:bookmarkEnd w:id="28"/>
            <w:r>
              <w:rPr>
                <w:rFonts w:hint="eastAsia" w:ascii="仿宋_GB2312" w:hAnsi="宋体" w:eastAsia="仿宋_GB2312"/>
                <w:szCs w:val="21"/>
                <w:u w:val="single"/>
              </w:rPr>
              <w:t>条件不作统一要求（拥有中级电算化资格证）</w:t>
            </w:r>
            <w:r>
              <w:rPr>
                <w:rFonts w:hint="eastAsia" w:ascii="仿宋_GB2312" w:hAnsi="宋体" w:eastAsia="仿宋_GB2312"/>
                <w:szCs w:val="21"/>
              </w:rPr>
              <w:t>政策倾斜范围</w:t>
            </w:r>
          </w:p>
        </w:tc>
        <w:tc>
          <w:tcPr>
            <w:tcW w:w="2066" w:type="dxa"/>
            <w:gridSpan w:val="8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考试专业</w:t>
            </w:r>
          </w:p>
        </w:tc>
        <w:tc>
          <w:tcPr>
            <w:tcW w:w="1110" w:type="dxa"/>
            <w:gridSpan w:val="3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考试成绩</w:t>
            </w:r>
          </w:p>
        </w:tc>
        <w:tc>
          <w:tcPr>
            <w:tcW w:w="1728" w:type="dxa"/>
            <w:gridSpan w:val="2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356" w:hRule="atLeast"/>
        </w:trPr>
        <w:tc>
          <w:tcPr>
            <w:tcW w:w="1339" w:type="dxa"/>
            <w:gridSpan w:val="5"/>
            <w:vMerge w:val="continue"/>
            <w:vAlign w:val="center"/>
          </w:tcPr>
          <w:p>
            <w:pPr>
              <w:spacing w:line="240" w:lineRule="exact"/>
              <w:ind w:right="-94" w:rightChars="-45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490" w:type="dxa"/>
            <w:gridSpan w:val="7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10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1582" w:type="dxa"/>
            <w:gridSpan w:val="5"/>
            <w:vMerge w:val="continue"/>
            <w:vAlign w:val="center"/>
          </w:tcPr>
          <w:p>
            <w:pPr>
              <w:spacing w:line="240" w:lineRule="exact"/>
              <w:ind w:left="-143" w:leftChars="-68" w:right="-176" w:rightChars="-84" w:firstLine="105" w:firstLineChars="5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35" w:type="dxa"/>
            <w:gridSpan w:val="6"/>
            <w:vMerge w:val="continue"/>
            <w:vAlign w:val="center"/>
          </w:tcPr>
          <w:p>
            <w:pPr>
              <w:spacing w:line="240" w:lineRule="exact"/>
              <w:ind w:left="-155" w:leftChars="-114" w:right="-176" w:rightChars="-84" w:hanging="84" w:hangingChars="4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59" w:type="dxa"/>
            <w:gridSpan w:val="6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06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right="-115" w:rightChars="-55"/>
              <w:rPr>
                <w:rFonts w:ascii="仿宋_GB2312" w:eastAsia="仿宋_GB2312"/>
                <w:szCs w:val="21"/>
              </w:rPr>
            </w:pPr>
            <w:bookmarkStart w:id="29" w:name="A3_Pe_ExamSpeciality"/>
            <w:r>
              <w:rPr>
                <w:rFonts w:eastAsia="宋体"/>
              </w:rPr>
              <w:t>会计学</w:t>
            </w:r>
            <w:bookmarkEnd w:id="29"/>
          </w:p>
        </w:tc>
        <w:tc>
          <w:tcPr>
            <w:tcW w:w="1110" w:type="dxa"/>
            <w:gridSpan w:val="3"/>
            <w:tcBorders>
              <w:top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bookmarkStart w:id="30" w:name="A3_Pe_ExamScore"/>
            <w:r>
              <w:rPr>
                <w:rFonts w:eastAsia="宋体"/>
              </w:rPr>
              <w:t>93</w:t>
            </w:r>
            <w:bookmarkEnd w:id="30"/>
          </w:p>
        </w:tc>
        <w:tc>
          <w:tcPr>
            <w:tcW w:w="1728" w:type="dxa"/>
            <w:gridSpan w:val="2"/>
            <w:tcBorders>
              <w:top w:val="single" w:color="auto" w:sz="4" w:space="0"/>
            </w:tcBorders>
          </w:tcPr>
          <w:p>
            <w:pPr>
              <w:spacing w:line="240" w:lineRule="exact"/>
              <w:ind w:right="-57" w:rightChars="-27"/>
              <w:rPr>
                <w:rFonts w:ascii="仿宋_GB2312" w:eastAsia="仿宋_GB2312"/>
                <w:szCs w:val="21"/>
              </w:rPr>
            </w:pPr>
            <w:bookmarkStart w:id="31" w:name="A3_Pe_ExamTime"/>
            <w:r>
              <w:rPr>
                <w:rFonts w:eastAsia="宋体"/>
              </w:rPr>
              <w:t>2017-09-09</w:t>
            </w:r>
            <w:bookmarkEnd w:id="3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2090" w:hRule="exact"/>
        </w:trPr>
        <w:tc>
          <w:tcPr>
            <w:tcW w:w="64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bookmarkStart w:id="32" w:name="A3_not_JobResumeInfor"/>
            <w:bookmarkEnd w:id="32"/>
            <w:r>
              <w:rPr>
                <w:rFonts w:hint="eastAsia" w:ascii="仿宋_GB2312" w:eastAsia="仿宋_GB2312"/>
              </w:rPr>
              <w:t>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14870" w:type="dxa"/>
            <w:gridSpan w:val="46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eastAsia="宋体"/>
              </w:rPr>
              <w:t>2005-07~2008-09  珠海市丽珠医药集团股份有限公司财务中心会计  职员  陈乔敏2008-10~2011-12  东莞市虎彩集团有限公司财务中心  财务主管  王成2012-01~2015-11  珠海安生医药有限公司集团财务部  集团财务部经理  李国成2015-12~2018-06  珠海市智迪科技股份有限公司财务部  财务总监  谢伟明2018-07~2019-12  珠海市香洲正方控股有限公司财务管理中心、战略运营中心  财务总监兼战略总监  黄华宁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6163" w:hRule="exact"/>
        </w:trPr>
        <w:tc>
          <w:tcPr>
            <w:tcW w:w="649" w:type="dxa"/>
            <w:textDirection w:val="tbRlV"/>
          </w:tcPr>
          <w:p>
            <w:pPr>
              <w:tabs>
                <w:tab w:val="left" w:pos="615"/>
              </w:tabs>
              <w:spacing w:line="240" w:lineRule="exact"/>
              <w:ind w:left="113" w:right="113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专业技术工作经历(能力)及业绩成果情况</w:t>
            </w:r>
          </w:p>
          <w:p>
            <w:pPr>
              <w:tabs>
                <w:tab w:val="left" w:pos="615"/>
              </w:tabs>
              <w:spacing w:line="240" w:lineRule="exact"/>
              <w:ind w:left="113" w:right="113"/>
              <w:jc w:val="center"/>
              <w:rPr>
                <w:rFonts w:ascii="仿宋_GB2312" w:hAnsi="宋体" w:eastAsia="仿宋_GB2312"/>
              </w:rPr>
            </w:pPr>
          </w:p>
          <w:p>
            <w:pPr>
              <w:tabs>
                <w:tab w:val="left" w:pos="615"/>
              </w:tabs>
              <w:spacing w:line="240" w:lineRule="exact"/>
              <w:ind w:left="113" w:right="113"/>
              <w:jc w:val="center"/>
              <w:rPr>
                <w:rFonts w:ascii="仿宋_GB2312" w:hAnsi="宋体" w:eastAsia="仿宋_GB2312"/>
              </w:rPr>
            </w:pPr>
          </w:p>
          <w:p>
            <w:pPr>
              <w:tabs>
                <w:tab w:val="left" w:pos="615"/>
              </w:tabs>
              <w:spacing w:line="240" w:lineRule="exact"/>
              <w:ind w:left="113" w:right="113"/>
              <w:jc w:val="center"/>
              <w:rPr>
                <w:rFonts w:ascii="仿宋_GB2312" w:hAnsi="宋体" w:eastAsia="仿宋_GB2312"/>
              </w:rPr>
            </w:pPr>
          </w:p>
          <w:p>
            <w:pPr>
              <w:tabs>
                <w:tab w:val="left" w:pos="615"/>
              </w:tabs>
              <w:spacing w:line="240" w:lineRule="exact"/>
              <w:ind w:left="113" w:right="113"/>
              <w:jc w:val="center"/>
              <w:rPr>
                <w:rFonts w:ascii="仿宋_GB2312" w:hAnsi="宋体" w:eastAsia="仿宋_GB2312"/>
              </w:rPr>
            </w:pPr>
          </w:p>
          <w:p>
            <w:pPr>
              <w:tabs>
                <w:tab w:val="left" w:pos="1140"/>
              </w:tabs>
              <w:spacing w:line="240" w:lineRule="exact"/>
              <w:ind w:left="113" w:right="113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tabs>
                <w:tab w:val="left" w:pos="1140"/>
              </w:tabs>
              <w:spacing w:line="240" w:lineRule="exact"/>
              <w:ind w:left="113" w:right="113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tabs>
                <w:tab w:val="left" w:pos="1140"/>
              </w:tabs>
              <w:spacing w:line="240" w:lineRule="exact"/>
              <w:ind w:left="113" w:right="113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tabs>
                <w:tab w:val="left" w:pos="1140"/>
              </w:tabs>
              <w:spacing w:line="240" w:lineRule="exact"/>
              <w:ind w:left="113" w:right="113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tabs>
                <w:tab w:val="left" w:pos="1140"/>
              </w:tabs>
              <w:spacing w:line="240" w:lineRule="exact"/>
              <w:ind w:left="113" w:right="113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tabs>
                <w:tab w:val="left" w:pos="1140"/>
              </w:tabs>
              <w:spacing w:line="240" w:lineRule="exact"/>
              <w:ind w:left="113" w:right="113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tabs>
                <w:tab w:val="left" w:pos="1140"/>
              </w:tabs>
              <w:spacing w:line="240" w:lineRule="exact"/>
              <w:ind w:left="113" w:right="113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tabs>
                <w:tab w:val="left" w:pos="1140"/>
              </w:tabs>
              <w:spacing w:line="240" w:lineRule="exact"/>
              <w:ind w:left="113" w:right="113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tabs>
                <w:tab w:val="left" w:pos="1140"/>
              </w:tabs>
              <w:spacing w:line="240" w:lineRule="exact"/>
              <w:ind w:left="113" w:right="113"/>
              <w:rPr>
                <w:rFonts w:ascii="仿宋_GB2312" w:hAnsi="宋体" w:eastAsia="仿宋_GB2312"/>
              </w:rPr>
            </w:pPr>
          </w:p>
        </w:tc>
        <w:tc>
          <w:tcPr>
            <w:tcW w:w="14870" w:type="dxa"/>
            <w:gridSpan w:val="46"/>
          </w:tcPr>
          <w:p>
            <w:pPr>
              <w:spacing w:beforeLines="50" w:line="2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本人自评认为具备专业技术工作经历(能力)条件第</w:t>
            </w:r>
            <w:r>
              <w:rPr>
                <w:rFonts w:hint="eastAsia" w:ascii="仿宋_GB2312" w:hAnsi="宋体" w:eastAsia="仿宋_GB2312"/>
                <w:b/>
                <w:sz w:val="24"/>
                <w:u w:val="single"/>
              </w:rPr>
              <w:t xml:space="preserve">  </w:t>
            </w:r>
            <w:bookmarkStart w:id="33" w:name="A3_ConditionItemsForProfessionalTechnica"/>
            <w:bookmarkEnd w:id="33"/>
            <w:r>
              <w:rPr>
                <w:rFonts w:hint="eastAsia" w:ascii="仿宋_GB2312" w:hAnsi="宋体" w:eastAsia="仿宋_GB2312"/>
                <w:b/>
                <w:sz w:val="24"/>
                <w:u w:val="single"/>
              </w:rPr>
              <w:t>1、2、3、5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项、业绩成果条件第</w:t>
            </w:r>
            <w:r>
              <w:rPr>
                <w:rFonts w:hint="eastAsia" w:ascii="仿宋_GB2312" w:hAnsi="宋体" w:eastAsia="仿宋_GB2312"/>
                <w:b/>
                <w:sz w:val="24"/>
                <w:u w:val="single"/>
              </w:rPr>
              <w:t xml:space="preserve">  </w:t>
            </w:r>
            <w:bookmarkStart w:id="34" w:name="A3_ConditionItemsForPerformanceAndResult"/>
            <w:bookmarkEnd w:id="34"/>
            <w:r>
              <w:rPr>
                <w:rFonts w:hint="eastAsia" w:ascii="仿宋_GB2312" w:hAnsi="宋体" w:eastAsia="仿宋_GB2312"/>
                <w:b/>
                <w:sz w:val="24"/>
                <w:u w:val="single"/>
              </w:rPr>
              <w:t>1、2、4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项之规定</w:t>
            </w:r>
            <w:r>
              <w:rPr>
                <w:rFonts w:hint="eastAsia" w:ascii="仿宋_GB2312" w:hAnsi="宋体" w:eastAsia="仿宋_GB2312"/>
                <w:szCs w:val="21"/>
              </w:rPr>
              <w:t>，主要理由(注明时间、项目内容（含效果、评价、获奖情况等）及个人完成量、所起作用或排名):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bookmarkStart w:id="35" w:name="A3_Reason"/>
            <w:bookmarkEnd w:id="35"/>
            <w:r>
              <w:rPr>
                <w:rFonts w:eastAsia="宋体"/>
                <w:sz w:val="18"/>
              </w:rPr>
              <w:t>本人出生于1982年，2005年7月山西财经大学会计学院毕业即参加工作，2008年12月取得中级资格，2010年取得注税资格，2014年取得总会计师资格证书，2017年通过高会考试，属广东省银榜考生。自取得中级资格以来，历任东莞虎彩集团有限公司高级主任、珠海安生医药有限公司集团财务部经理、珠海市智迪科技股份有限公司财务总监、珠海市香洲正方控股有限公司财务副总监、战略总监兼财务总监兼珠海正方金融投资公司总经理。自评符合条件，理由如下：1、2019年1月至2019年8月《正方控股三年战略规划》，牵头制定三年战略规划，确立公司愿景、使命、“1+2+2”战略布局、实施适度相关多元化发展战略和双百亿的战略目标。定位清晰，使命明确，战略配套充分，促进企业稳健发展。本人为项目的负责人，推动者；2、2018年10月至2019年8月《正方控股收购省属国企广东南粤集团建设有限公司70%股权项目》，牵头实施兼并重组实现资源有效整合。2019年8月完成收购和工商变更，进入收购后的资源和管理整合阶段。本人为项目的负责人，推动者；3、2019年2月至2019年7月 《正方控股ERP（NC）一期项目及OA项目》 ERP一期包含人事系统、财务系统、招采系统，实现了信息化骨干网的搭建，实现了业财一体化，提高内控水平与运营效率。本人为项目的发起者、主导者，推动者；4、2015年12月至2017年5月《智迪科技创业板IPO项目》同中介机构紧密配合，高效完成了股改，验收、申报、反馈、初审会工作。因政策因素，未能成功，本人为财务总监统筹负责财务方面；5、2018年7月至2019年8月《正方控股制度内控体系优化项目》通过制度委员会推动公司建章立制，完善内控，通过制度管人，流程管事，确保各项工作有依据、有标准开展。本人为制度委员会办公室主任、推动者；6、2012年3月至2012年5月《安生医药用友（U8）ERP项目》  通过调研、实施，实现业财一体化，保证了核算及时性和准确性，完善了内控。本人为项目发起者、主导者，推动者；7、2012年1月至2015年11月《安生医药推行全面预算管理项目》 从费用预算、财务预算、全面预算经过三年推行，建立全面预算管理，最大程度将资源进行整合和分配、保证战略逐步实现。本人为项目发起者、主导者，推动者；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19" w:hRule="atLeast"/>
        </w:trPr>
        <w:tc>
          <w:tcPr>
            <w:tcW w:w="15519" w:type="dxa"/>
            <w:gridSpan w:val="47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本人对负面工作的说明：</w:t>
            </w:r>
          </w:p>
          <w:p>
            <w:pPr>
              <w:tabs>
                <w:tab w:val="left" w:pos="1140"/>
              </w:tabs>
              <w:spacing w:line="240" w:lineRule="exact"/>
              <w:rPr>
                <w:rFonts w:ascii="仿宋_GB2312" w:hAnsi="宋体" w:eastAsia="仿宋_GB2312"/>
              </w:rPr>
            </w:pPr>
            <w:bookmarkStart w:id="36" w:name="A3_BriefDescription"/>
            <w:r>
              <w:rPr>
                <w:rFonts w:eastAsia="宋体"/>
              </w:rPr>
              <w:t>无</w:t>
            </w:r>
            <w:bookmark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493" w:hRule="atLeast"/>
        </w:trPr>
        <w:tc>
          <w:tcPr>
            <w:tcW w:w="788" w:type="dxa"/>
            <w:gridSpan w:val="3"/>
            <w:vMerge w:val="restart"/>
            <w:textDirection w:val="tbRlV"/>
            <w:vAlign w:val="center"/>
          </w:tcPr>
          <w:p>
            <w:pPr>
              <w:spacing w:line="240" w:lineRule="exact"/>
              <w:ind w:left="323" w:leftChars="54" w:right="113" w:hanging="210" w:hangingChars="1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专业技术报告（代表作）</w:t>
            </w:r>
            <w:bookmarkStart w:id="37" w:name="A3_not_PublicationInfor"/>
            <w:bookmarkEnd w:id="37"/>
            <w:r>
              <w:rPr>
                <w:rFonts w:hint="eastAsia" w:ascii="仿宋_GB2312" w:hAnsi="宋体" w:eastAsia="仿宋_GB2312"/>
              </w:rPr>
              <w:t>提交论文、著作或</w:t>
            </w:r>
          </w:p>
        </w:tc>
        <w:tc>
          <w:tcPr>
            <w:tcW w:w="6701" w:type="dxa"/>
            <w:gridSpan w:val="21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标   题   内   容</w:t>
            </w:r>
          </w:p>
        </w:tc>
        <w:tc>
          <w:tcPr>
            <w:tcW w:w="597" w:type="dxa"/>
            <w:gridSpan w:val="3"/>
            <w:vAlign w:val="center"/>
          </w:tcPr>
          <w:p>
            <w:pPr>
              <w:spacing w:line="240" w:lineRule="exact"/>
              <w:ind w:left="98" w:leftChars="-60" w:right="-101" w:rightChars="-48" w:hanging="224" w:hangingChars="107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作者</w:t>
            </w:r>
          </w:p>
          <w:p>
            <w:pPr>
              <w:spacing w:line="240" w:lineRule="exact"/>
              <w:ind w:left="98" w:leftChars="-60" w:right="-101" w:rightChars="-48" w:hanging="224" w:hangingChars="107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名次</w:t>
            </w:r>
          </w:p>
        </w:tc>
        <w:tc>
          <w:tcPr>
            <w:tcW w:w="313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何时发表何刊物杂志</w:t>
            </w:r>
          </w:p>
        </w:tc>
        <w:tc>
          <w:tcPr>
            <w:tcW w:w="154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刊   号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获奖情况（何部门批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准及奖励名称、等级）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10" w:hRule="exact"/>
        </w:trPr>
        <w:tc>
          <w:tcPr>
            <w:tcW w:w="788" w:type="dxa"/>
            <w:gridSpan w:val="3"/>
            <w:vMerge w:val="continue"/>
            <w:textDirection w:val="tbRlV"/>
          </w:tcPr>
          <w:p>
            <w:pPr>
              <w:spacing w:line="240" w:lineRule="exact"/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701" w:type="dxa"/>
            <w:gridSpan w:val="21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eastAsia="宋体"/>
                <w:sz w:val="16"/>
              </w:rPr>
              <w:t>国有企业融资性贸易产生的原因、特点及风险防范措施</w:t>
            </w:r>
          </w:p>
        </w:tc>
        <w:tc>
          <w:tcPr>
            <w:tcW w:w="597" w:type="dxa"/>
            <w:gridSpan w:val="3"/>
            <w:vAlign w:val="center"/>
          </w:tcPr>
          <w:p>
            <w:pPr>
              <w:spacing w:line="240" w:lineRule="exact"/>
              <w:ind w:right="-159"/>
              <w:rPr>
                <w:rFonts w:ascii="仿宋_GB2312" w:eastAsia="仿宋_GB2312"/>
              </w:rPr>
            </w:pPr>
            <w:r>
              <w:rPr>
                <w:rFonts w:eastAsia="宋体"/>
                <w:sz w:val="16"/>
              </w:rPr>
              <w:t>独立</w:t>
            </w:r>
          </w:p>
        </w:tc>
        <w:tc>
          <w:tcPr>
            <w:tcW w:w="3130" w:type="dxa"/>
            <w:gridSpan w:val="10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eastAsia="宋体"/>
                <w:sz w:val="16"/>
              </w:rPr>
              <w:t>2019/3/1 0:00:00  新财经</w:t>
            </w:r>
          </w:p>
        </w:tc>
        <w:tc>
          <w:tcPr>
            <w:tcW w:w="1547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eastAsia="宋体"/>
                <w:sz w:val="16"/>
              </w:rPr>
              <w:t>ISSN1009-4202/CN11-4459/F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10" w:hRule="exact"/>
        </w:trPr>
        <w:tc>
          <w:tcPr>
            <w:tcW w:w="788" w:type="dxa"/>
            <w:gridSpan w:val="3"/>
            <w:vMerge w:val="continue"/>
            <w:textDirection w:val="tbRlV"/>
          </w:tcPr>
          <w:p>
            <w:pPr>
              <w:spacing w:line="240" w:lineRule="exact"/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701" w:type="dxa"/>
            <w:gridSpan w:val="21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eastAsia="宋体"/>
                <w:sz w:val="16"/>
              </w:rPr>
              <w:t>刍议信息化推动企业管理会计的有效应用</w:t>
            </w:r>
          </w:p>
        </w:tc>
        <w:tc>
          <w:tcPr>
            <w:tcW w:w="597" w:type="dxa"/>
            <w:gridSpan w:val="3"/>
            <w:vAlign w:val="center"/>
          </w:tcPr>
          <w:p>
            <w:pPr>
              <w:spacing w:line="240" w:lineRule="exact"/>
              <w:ind w:right="-159"/>
              <w:rPr>
                <w:rFonts w:ascii="仿宋_GB2312" w:eastAsia="仿宋_GB2312"/>
              </w:rPr>
            </w:pPr>
            <w:r>
              <w:rPr>
                <w:rFonts w:eastAsia="宋体"/>
                <w:sz w:val="16"/>
              </w:rPr>
              <w:t>独立</w:t>
            </w:r>
          </w:p>
        </w:tc>
        <w:tc>
          <w:tcPr>
            <w:tcW w:w="3130" w:type="dxa"/>
            <w:gridSpan w:val="10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eastAsia="宋体"/>
                <w:sz w:val="16"/>
              </w:rPr>
              <w:t>2019/5/1 0:00:00  首席财务官</w:t>
            </w:r>
          </w:p>
        </w:tc>
        <w:tc>
          <w:tcPr>
            <w:tcW w:w="1547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eastAsia="宋体"/>
                <w:sz w:val="16"/>
              </w:rPr>
              <w:t>ISSN1673-3169 / CN11-5374/F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10" w:hRule="exact"/>
        </w:trPr>
        <w:tc>
          <w:tcPr>
            <w:tcW w:w="788" w:type="dxa"/>
            <w:gridSpan w:val="3"/>
            <w:vMerge w:val="continue"/>
            <w:textDirection w:val="tbRlV"/>
          </w:tcPr>
          <w:p>
            <w:pPr>
              <w:spacing w:line="240" w:lineRule="exact"/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701" w:type="dxa"/>
            <w:gridSpan w:val="21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eastAsia="宋体"/>
                <w:sz w:val="16"/>
              </w:rPr>
              <w:t>中小企业资金管理存在的问题及对策</w:t>
            </w:r>
          </w:p>
        </w:tc>
        <w:tc>
          <w:tcPr>
            <w:tcW w:w="597" w:type="dxa"/>
            <w:gridSpan w:val="3"/>
            <w:vAlign w:val="center"/>
          </w:tcPr>
          <w:p>
            <w:pPr>
              <w:spacing w:line="240" w:lineRule="exact"/>
              <w:ind w:right="-159"/>
              <w:rPr>
                <w:rFonts w:ascii="仿宋_GB2312" w:eastAsia="仿宋_GB2312"/>
              </w:rPr>
            </w:pPr>
            <w:r>
              <w:rPr>
                <w:rFonts w:eastAsia="宋体"/>
                <w:sz w:val="16"/>
              </w:rPr>
              <w:t>独立</w:t>
            </w:r>
          </w:p>
        </w:tc>
        <w:tc>
          <w:tcPr>
            <w:tcW w:w="3130" w:type="dxa"/>
            <w:gridSpan w:val="10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eastAsia="宋体"/>
                <w:sz w:val="16"/>
              </w:rPr>
              <w:t>2017/12/1 0:00:00  财税月刊</w:t>
            </w:r>
          </w:p>
        </w:tc>
        <w:tc>
          <w:tcPr>
            <w:tcW w:w="1547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eastAsia="宋体"/>
                <w:sz w:val="16"/>
              </w:rPr>
              <w:t>ISSN1001-828x/CN23-1056/F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10" w:hRule="exact"/>
        </w:trPr>
        <w:tc>
          <w:tcPr>
            <w:tcW w:w="788" w:type="dxa"/>
            <w:gridSpan w:val="3"/>
            <w:vMerge w:val="continue"/>
            <w:textDirection w:val="tbRlV"/>
          </w:tcPr>
          <w:p>
            <w:pPr>
              <w:spacing w:line="240" w:lineRule="exact"/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701" w:type="dxa"/>
            <w:gridSpan w:val="21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eastAsia="宋体"/>
                <w:sz w:val="16"/>
              </w:rPr>
              <w:t>探究制造业财务成本的精细化管理措施</w:t>
            </w:r>
          </w:p>
        </w:tc>
        <w:tc>
          <w:tcPr>
            <w:tcW w:w="597" w:type="dxa"/>
            <w:gridSpan w:val="3"/>
            <w:vAlign w:val="center"/>
          </w:tcPr>
          <w:p>
            <w:pPr>
              <w:spacing w:line="240" w:lineRule="exact"/>
              <w:ind w:right="-159"/>
              <w:rPr>
                <w:rFonts w:ascii="仿宋_GB2312" w:eastAsia="仿宋_GB2312"/>
              </w:rPr>
            </w:pPr>
            <w:r>
              <w:rPr>
                <w:rFonts w:eastAsia="宋体"/>
                <w:sz w:val="16"/>
              </w:rPr>
              <w:t>独立</w:t>
            </w:r>
          </w:p>
        </w:tc>
        <w:tc>
          <w:tcPr>
            <w:tcW w:w="3130" w:type="dxa"/>
            <w:gridSpan w:val="10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eastAsia="宋体"/>
                <w:sz w:val="16"/>
              </w:rPr>
              <w:t>2018/3/1 0:00:00  科学与财富</w:t>
            </w:r>
          </w:p>
        </w:tc>
        <w:tc>
          <w:tcPr>
            <w:tcW w:w="1547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eastAsia="宋体"/>
                <w:sz w:val="16"/>
              </w:rPr>
              <w:t>ISSN1671-2226/CN51-1627/N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10" w:hRule="exact"/>
        </w:trPr>
        <w:tc>
          <w:tcPr>
            <w:tcW w:w="788" w:type="dxa"/>
            <w:gridSpan w:val="3"/>
            <w:vMerge w:val="continue"/>
            <w:textDirection w:val="tbRlV"/>
          </w:tcPr>
          <w:p>
            <w:pPr>
              <w:spacing w:line="240" w:lineRule="exact"/>
              <w:ind w:left="113" w:right="113"/>
              <w:rPr>
                <w:rFonts w:ascii="仿宋_GB2312" w:eastAsia="仿宋_GB2312"/>
              </w:rPr>
            </w:pPr>
          </w:p>
        </w:tc>
        <w:tc>
          <w:tcPr>
            <w:tcW w:w="6701" w:type="dxa"/>
            <w:gridSpan w:val="21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eastAsia="宋体"/>
                <w:sz w:val="16"/>
              </w:rPr>
              <w:t>如何构建集团企业内部业绩评价体系</w:t>
            </w:r>
          </w:p>
        </w:tc>
        <w:tc>
          <w:tcPr>
            <w:tcW w:w="597" w:type="dxa"/>
            <w:gridSpan w:val="3"/>
            <w:vAlign w:val="center"/>
          </w:tcPr>
          <w:p>
            <w:pPr>
              <w:spacing w:line="240" w:lineRule="exact"/>
              <w:ind w:right="-159"/>
              <w:rPr>
                <w:rFonts w:ascii="仿宋_GB2312" w:eastAsia="仿宋_GB2312"/>
              </w:rPr>
            </w:pPr>
            <w:r>
              <w:rPr>
                <w:rFonts w:eastAsia="宋体"/>
                <w:sz w:val="16"/>
              </w:rPr>
              <w:t>独立</w:t>
            </w:r>
          </w:p>
        </w:tc>
        <w:tc>
          <w:tcPr>
            <w:tcW w:w="3130" w:type="dxa"/>
            <w:gridSpan w:val="10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eastAsia="宋体"/>
                <w:sz w:val="16"/>
              </w:rPr>
              <w:t>2018/3/1 0:00:00  科学与财富</w:t>
            </w:r>
          </w:p>
        </w:tc>
        <w:tc>
          <w:tcPr>
            <w:tcW w:w="1547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eastAsia="宋体"/>
                <w:sz w:val="16"/>
              </w:rPr>
              <w:t>ISSN1671-2226/CN51-1627/N</w:t>
            </w:r>
          </w:p>
        </w:tc>
        <w:tc>
          <w:tcPr>
            <w:tcW w:w="2756" w:type="dxa"/>
            <w:gridSpan w:val="4"/>
            <w:vAlign w:val="center"/>
          </w:tcPr>
          <w:p>
            <w:pPr>
              <w:spacing w:line="24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1252" w:hRule="atLeast"/>
        </w:trPr>
        <w:tc>
          <w:tcPr>
            <w:tcW w:w="788" w:type="dxa"/>
            <w:gridSpan w:val="3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  况</w:t>
            </w:r>
          </w:p>
          <w:p>
            <w:pPr>
              <w:spacing w:line="240" w:lineRule="exact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评前公示</w:t>
            </w:r>
          </w:p>
        </w:tc>
        <w:tc>
          <w:tcPr>
            <w:tcW w:w="6701" w:type="dxa"/>
            <w:gridSpan w:val="21"/>
          </w:tcPr>
          <w:p>
            <w:pPr>
              <w:spacing w:line="240" w:lineRule="exact"/>
              <w:ind w:firstLine="4830" w:firstLineChars="2300"/>
              <w:rPr>
                <w:rFonts w:ascii="仿宋_GB2312" w:eastAsia="仿宋_GB2312"/>
              </w:rPr>
            </w:pPr>
          </w:p>
          <w:p>
            <w:pPr>
              <w:spacing w:line="240" w:lineRule="exact"/>
              <w:ind w:firstLine="4830" w:firstLineChars="2300"/>
              <w:rPr>
                <w:rFonts w:ascii="仿宋_GB2312" w:eastAsia="仿宋_GB2312"/>
              </w:rPr>
            </w:pPr>
          </w:p>
          <w:p>
            <w:pPr>
              <w:spacing w:line="240" w:lineRule="exact"/>
              <w:ind w:firstLine="4830" w:firstLineChars="2300"/>
              <w:rPr>
                <w:rFonts w:ascii="仿宋_GB2312" w:eastAsia="仿宋_GB2312"/>
              </w:rPr>
            </w:pPr>
          </w:p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年    月    日（公章）</w:t>
            </w:r>
          </w:p>
        </w:tc>
        <w:tc>
          <w:tcPr>
            <w:tcW w:w="597" w:type="dxa"/>
            <w:gridSpan w:val="3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核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价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433" w:type="dxa"/>
            <w:gridSpan w:val="20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  <w:p>
            <w:pPr>
              <w:spacing w:line="240" w:lineRule="exact"/>
              <w:rPr>
                <w:rFonts w:ascii="仿宋_GB2312" w:eastAsia="仿宋_GB2312"/>
              </w:rPr>
            </w:pPr>
          </w:p>
          <w:p>
            <w:pPr>
              <w:spacing w:line="240" w:lineRule="exact"/>
              <w:rPr>
                <w:rFonts w:ascii="仿宋_GB2312" w:eastAsia="仿宋_GB2312"/>
              </w:rPr>
            </w:pPr>
          </w:p>
          <w:p>
            <w:pPr>
              <w:spacing w:line="240" w:lineRule="exact"/>
              <w:ind w:firstLine="57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</w:t>
            </w:r>
          </w:p>
          <w:p>
            <w:pPr>
              <w:spacing w:line="240" w:lineRule="exact"/>
              <w:ind w:firstLine="5712" w:firstLineChars="272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公章</w:t>
            </w:r>
          </w:p>
          <w:p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单位负责人签名：                                    </w:t>
            </w:r>
            <w:r>
              <w:rPr>
                <w:rFonts w:hint="eastAsia" w:ascii="仿宋_GB2312" w:hAnsi="宋体" w:eastAsia="仿宋_GB231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756" w:hRule="atLeast"/>
        </w:trPr>
        <w:tc>
          <w:tcPr>
            <w:tcW w:w="7489" w:type="dxa"/>
            <w:gridSpan w:val="24"/>
          </w:tcPr>
          <w:p>
            <w:pPr>
              <w:spacing w:line="240" w:lineRule="exac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240" w:lineRule="exact"/>
              <w:ind w:firstLine="236" w:firstLineChars="98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本人承诺：以上所填写及提交的材料内容真实，并对此负责和承担相应后果。</w:t>
            </w:r>
          </w:p>
          <w:p>
            <w:pPr>
              <w:spacing w:line="240" w:lineRule="exact"/>
              <w:ind w:firstLine="2310" w:firstLineChars="11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申报人签名：                                          </w:t>
            </w:r>
            <w:r>
              <w:rPr>
                <w:rFonts w:hint="eastAsia" w:ascii="仿宋_GB2312" w:hAnsi="宋体" w:eastAsia="仿宋_GB2312"/>
              </w:rPr>
              <w:t>年    月    日</w:t>
            </w:r>
          </w:p>
        </w:tc>
        <w:tc>
          <w:tcPr>
            <w:tcW w:w="597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433" w:type="dxa"/>
            <w:gridSpan w:val="20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741" w:hRule="atLeast"/>
        </w:trPr>
        <w:tc>
          <w:tcPr>
            <w:tcW w:w="7489" w:type="dxa"/>
            <w:gridSpan w:val="24"/>
            <w:vAlign w:val="center"/>
          </w:tcPr>
          <w:p>
            <w:pPr>
              <w:spacing w:line="240" w:lineRule="exact"/>
              <w:ind w:firstLine="207" w:firstLineChars="98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以上填写的内容，已经我单位核对无误，并对此负责和承担相应后果。</w:t>
            </w:r>
          </w:p>
          <w:p>
            <w:pPr>
              <w:spacing w:line="240" w:lineRule="exact"/>
              <w:ind w:firstLine="57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240" w:lineRule="exact"/>
              <w:ind w:firstLine="57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 公章</w:t>
            </w:r>
          </w:p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单位负责人签名：                                      </w:t>
            </w:r>
            <w:r>
              <w:rPr>
                <w:rFonts w:hint="eastAsia" w:ascii="仿宋_GB2312" w:hAnsi="宋体" w:eastAsia="仿宋_GB2312"/>
              </w:rPr>
              <w:t>年    月    日</w:t>
            </w:r>
          </w:p>
        </w:tc>
        <w:tc>
          <w:tcPr>
            <w:tcW w:w="597" w:type="dxa"/>
            <w:gridSpan w:val="3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7433" w:type="dxa"/>
            <w:gridSpan w:val="20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2347" w:type="dxa"/>
            <w:gridSpan w:val="7"/>
            <w:vMerge w:val="restart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专业学科组评审情况</w:t>
            </w:r>
          </w:p>
        </w:tc>
        <w:tc>
          <w:tcPr>
            <w:tcW w:w="134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学科组人数</w:t>
            </w:r>
          </w:p>
        </w:tc>
        <w:tc>
          <w:tcPr>
            <w:tcW w:w="120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right="-193" w:rightChars="-92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到会人数</w:t>
            </w:r>
          </w:p>
        </w:tc>
        <w:tc>
          <w:tcPr>
            <w:tcW w:w="1232" w:type="dxa"/>
            <w:gridSpan w:val="4"/>
            <w:vAlign w:val="center"/>
          </w:tcPr>
          <w:p>
            <w:pPr>
              <w:spacing w:line="240" w:lineRule="exact"/>
              <w:ind w:right="-220" w:rightChars="-105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同意票</w:t>
            </w:r>
          </w:p>
        </w:tc>
        <w:tc>
          <w:tcPr>
            <w:tcW w:w="1358" w:type="dxa"/>
            <w:gridSpan w:val="4"/>
            <w:vAlign w:val="center"/>
          </w:tcPr>
          <w:p>
            <w:pPr>
              <w:spacing w:line="240" w:lineRule="exact"/>
              <w:ind w:right="-122" w:rightChars="-58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不同意票</w:t>
            </w:r>
          </w:p>
        </w:tc>
        <w:tc>
          <w:tcPr>
            <w:tcW w:w="2186" w:type="dxa"/>
            <w:gridSpan w:val="8"/>
            <w:vMerge w:val="restart"/>
            <w:vAlign w:val="center"/>
          </w:tcPr>
          <w:p>
            <w:pPr>
              <w:spacing w:line="240" w:lineRule="exact"/>
              <w:ind w:left="-3" w:leftChars="-25" w:right="-92" w:rightChars="-44" w:hanging="50" w:hangingChars="24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评委会评审结果</w:t>
            </w:r>
          </w:p>
        </w:tc>
        <w:tc>
          <w:tcPr>
            <w:tcW w:w="1286" w:type="dxa"/>
            <w:gridSpan w:val="4"/>
            <w:vAlign w:val="center"/>
          </w:tcPr>
          <w:p>
            <w:pPr>
              <w:spacing w:line="240" w:lineRule="exact"/>
              <w:ind w:right="-107" w:rightChars="-51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评委会人数</w:t>
            </w:r>
          </w:p>
        </w:tc>
        <w:tc>
          <w:tcPr>
            <w:tcW w:w="150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到会人数</w:t>
            </w:r>
          </w:p>
        </w:tc>
        <w:tc>
          <w:tcPr>
            <w:tcW w:w="132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同意票</w:t>
            </w:r>
          </w:p>
        </w:tc>
        <w:tc>
          <w:tcPr>
            <w:tcW w:w="174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不同意票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2347" w:type="dxa"/>
            <w:gridSpan w:val="7"/>
            <w:vMerge w:val="continue"/>
            <w:tcBorders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49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3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2" w:type="dxa"/>
            <w:gridSpan w:val="4"/>
            <w:tcBorders>
              <w:bottom w:val="single" w:color="auto" w:sz="4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8" w:type="dxa"/>
            <w:gridSpan w:val="4"/>
            <w:tcBorders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86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6" w:type="dxa"/>
            <w:gridSpan w:val="4"/>
            <w:tcBorders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7" w:type="dxa"/>
            <w:gridSpan w:val="4"/>
            <w:tcBorders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23" w:type="dxa"/>
            <w:gridSpan w:val="5"/>
            <w:tcBorders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5" w:type="dxa"/>
            <w:gridSpan w:val="3"/>
            <w:tcBorders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280" w:lineRule="exact"/>
        <w:ind w:right="-50" w:rightChars="-24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说明：1、此表由申报人填写后用A3纸单面打印，经单位审核盖章（高级一式20份、中级一式15份、初级一式10份，其中1份原件；评委会另有要求的按其要求提交）送相应评委会办公室。2、“现职称取得方式”指评审、考核认定、考试。3、单位审核评价意见字数不少于150字。4、此表供评委会评审时了解申报人基本情况之用，评审结束后评委会办公室应将本表原件填上评审结果，并按职称审批、发证表名单顺序装订上报职称审核确认单位备查。</w:t>
      </w:r>
    </w:p>
    <w:p>
      <w:pPr>
        <w:spacing w:line="240" w:lineRule="exact"/>
        <w:ind w:right="-50" w:rightChars="-24"/>
        <w:rPr>
          <w:rFonts w:eastAsia="仿宋_GB2312" w:asciiTheme="minorHAnsi" w:hAnsiTheme="minorHAnsi"/>
          <w:b/>
          <w:szCs w:val="21"/>
        </w:rPr>
      </w:pPr>
    </w:p>
    <w:p>
      <w:pPr>
        <w:spacing w:line="240" w:lineRule="exact"/>
        <w:ind w:right="-50" w:rightChars="-24"/>
        <w:rPr>
          <w:szCs w:val="21"/>
        </w:rPr>
      </w:pPr>
      <w:r>
        <w:t>(   )</w:t>
      </w:r>
      <w:r>
        <w:rPr>
          <w:rFonts w:hint="eastAsia"/>
        </w:rPr>
        <w:t>评委会公章：                                                                                        年      月      日</w:t>
      </w:r>
    </w:p>
    <w:sectPr>
      <w:pgSz w:w="16840" w:h="23814"/>
      <w:pgMar w:top="851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100000" w:hash="80imjFQbGM+/cjhS1VRlXdKj+0Q=" w:salt="K6MTS/mKm4hFNrpK/BtAV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5663"/>
    <w:rsid w:val="00061426"/>
    <w:rsid w:val="00077155"/>
    <w:rsid w:val="000B2E29"/>
    <w:rsid w:val="000B371C"/>
    <w:rsid w:val="00104BA7"/>
    <w:rsid w:val="00124472"/>
    <w:rsid w:val="00136C4A"/>
    <w:rsid w:val="00141B40"/>
    <w:rsid w:val="00154C88"/>
    <w:rsid w:val="00165707"/>
    <w:rsid w:val="00172A27"/>
    <w:rsid w:val="00192674"/>
    <w:rsid w:val="001E0BE6"/>
    <w:rsid w:val="001F7F36"/>
    <w:rsid w:val="00201497"/>
    <w:rsid w:val="00217608"/>
    <w:rsid w:val="00227063"/>
    <w:rsid w:val="00256BF1"/>
    <w:rsid w:val="002A035C"/>
    <w:rsid w:val="002B76F1"/>
    <w:rsid w:val="002F72B9"/>
    <w:rsid w:val="00304E13"/>
    <w:rsid w:val="00313748"/>
    <w:rsid w:val="00337913"/>
    <w:rsid w:val="003B3E27"/>
    <w:rsid w:val="003C1986"/>
    <w:rsid w:val="00423C22"/>
    <w:rsid w:val="004521FE"/>
    <w:rsid w:val="00494C3B"/>
    <w:rsid w:val="004B121C"/>
    <w:rsid w:val="004B6BE9"/>
    <w:rsid w:val="004D48AE"/>
    <w:rsid w:val="004E5BB2"/>
    <w:rsid w:val="00505A5C"/>
    <w:rsid w:val="005075A8"/>
    <w:rsid w:val="00511E83"/>
    <w:rsid w:val="005266BB"/>
    <w:rsid w:val="005C6E6A"/>
    <w:rsid w:val="005D2DBC"/>
    <w:rsid w:val="00644CC4"/>
    <w:rsid w:val="00644D12"/>
    <w:rsid w:val="006917A2"/>
    <w:rsid w:val="006D1DC5"/>
    <w:rsid w:val="00714329"/>
    <w:rsid w:val="0072369A"/>
    <w:rsid w:val="007305F8"/>
    <w:rsid w:val="00767516"/>
    <w:rsid w:val="007F4EA3"/>
    <w:rsid w:val="008244C7"/>
    <w:rsid w:val="00887AD9"/>
    <w:rsid w:val="008C77B4"/>
    <w:rsid w:val="008F0C4B"/>
    <w:rsid w:val="0092055D"/>
    <w:rsid w:val="009D6F40"/>
    <w:rsid w:val="00A05972"/>
    <w:rsid w:val="00A23FF2"/>
    <w:rsid w:val="00A34F11"/>
    <w:rsid w:val="00A5548A"/>
    <w:rsid w:val="00A93943"/>
    <w:rsid w:val="00AF09D0"/>
    <w:rsid w:val="00B54F94"/>
    <w:rsid w:val="00BA5676"/>
    <w:rsid w:val="00C40D9E"/>
    <w:rsid w:val="00C707B9"/>
    <w:rsid w:val="00C9237A"/>
    <w:rsid w:val="00CA227B"/>
    <w:rsid w:val="00CC47CC"/>
    <w:rsid w:val="00D271FB"/>
    <w:rsid w:val="00D601B0"/>
    <w:rsid w:val="00D62820"/>
    <w:rsid w:val="00D67A45"/>
    <w:rsid w:val="00D8605B"/>
    <w:rsid w:val="00DD5133"/>
    <w:rsid w:val="00E13ADD"/>
    <w:rsid w:val="00E2094B"/>
    <w:rsid w:val="00E701AB"/>
    <w:rsid w:val="00E7467C"/>
    <w:rsid w:val="00EA2F37"/>
    <w:rsid w:val="00EA3000"/>
    <w:rsid w:val="00EB3501"/>
    <w:rsid w:val="00EC0342"/>
    <w:rsid w:val="00F15E88"/>
    <w:rsid w:val="00F55C40"/>
    <w:rsid w:val="00FA2E59"/>
    <w:rsid w:val="00FB1BBC"/>
    <w:rsid w:val="00FD0E40"/>
    <w:rsid w:val="00FD682A"/>
    <w:rsid w:val="00FE23CC"/>
    <w:rsid w:val="00FF0068"/>
    <w:rsid w:val="2540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1379</Characters>
  <Lines>11</Lines>
  <Paragraphs>3</Paragraphs>
  <TotalTime>4203</TotalTime>
  <ScaleCrop>false</ScaleCrop>
  <LinksUpToDate>false</LinksUpToDate>
  <CharactersWithSpaces>1617</CharactersWithSpaces>
  <Application>WPS Office_11.8.2.8276_F1E327BC-269C-435d-A152-05C5408002CA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2019-08-08T08:14:00Z</dcterms:created>
  <dc:creator>ＤＥＬＬ</dc:creator>
  <cp:lastModifiedBy>100010</cp:lastModifiedBy>
  <cp:lastPrinted>2008-10-08T03:41:00Z</cp:lastPrinted>
  <dcterms:modified xsi:type="dcterms:W3CDTF">2019-12-16T05:01:04Z</dcterms:modified>
  <dc:title>编号：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